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826" w:rsidRDefault="00C07826" w:rsidP="006559DC">
      <w:pPr>
        <w:pStyle w:val="a3"/>
      </w:pPr>
    </w:p>
    <w:p w:rsidR="00C07826" w:rsidRDefault="00C07826" w:rsidP="00C0782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826" w:rsidRPr="006559DC" w:rsidRDefault="006559DC" w:rsidP="00C211C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УТВЪРЖДАВАМ  :</w:t>
      </w:r>
    </w:p>
    <w:p w:rsidR="00C211CC" w:rsidRDefault="00C211CC" w:rsidP="00C211C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Директор: </w:t>
      </w:r>
    </w:p>
    <w:p w:rsidR="00C211CC" w:rsidRDefault="006559DC" w:rsidP="00C211C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/Десислава Петрова</w:t>
      </w:r>
      <w:r w:rsidR="00C211CC">
        <w:rPr>
          <w:rFonts w:ascii="Times New Roman" w:hAnsi="Times New Roman" w:cs="Times New Roman"/>
          <w:sz w:val="28"/>
          <w:szCs w:val="28"/>
        </w:rPr>
        <w:t xml:space="preserve"> /</w:t>
      </w:r>
    </w:p>
    <w:p w:rsidR="00C07826" w:rsidRDefault="00C07826" w:rsidP="00C0782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7826" w:rsidRPr="00C07826" w:rsidRDefault="00F8404B" w:rsidP="00C07826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Мерки за повишаване </w:t>
      </w:r>
      <w:r w:rsidR="00C07826" w:rsidRPr="00C07826">
        <w:rPr>
          <w:rFonts w:ascii="Times New Roman" w:hAnsi="Times New Roman" w:cs="Times New Roman"/>
          <w:b/>
          <w:sz w:val="32"/>
          <w:szCs w:val="32"/>
        </w:rPr>
        <w:t xml:space="preserve"> качеството</w:t>
      </w:r>
    </w:p>
    <w:p w:rsidR="00C07826" w:rsidRPr="00C07826" w:rsidRDefault="00C07826" w:rsidP="00C07826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7826">
        <w:rPr>
          <w:rFonts w:ascii="Times New Roman" w:hAnsi="Times New Roman" w:cs="Times New Roman"/>
          <w:b/>
          <w:sz w:val="32"/>
          <w:szCs w:val="32"/>
        </w:rPr>
        <w:t xml:space="preserve"> на образованието</w:t>
      </w:r>
      <w:r w:rsidR="00F8404B">
        <w:rPr>
          <w:rFonts w:ascii="Times New Roman" w:hAnsi="Times New Roman" w:cs="Times New Roman"/>
          <w:b/>
          <w:sz w:val="32"/>
          <w:szCs w:val="32"/>
        </w:rPr>
        <w:t xml:space="preserve"> в </w:t>
      </w:r>
      <w:r w:rsidRPr="00C0782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07826" w:rsidRPr="00C07826" w:rsidRDefault="006559DC" w:rsidP="00C0782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ДГ  „Щастливо детство“ с.Дебово</w:t>
      </w:r>
      <w:r w:rsidR="00C07826" w:rsidRPr="00C07826">
        <w:rPr>
          <w:rFonts w:ascii="Times New Roman" w:hAnsi="Times New Roman" w:cs="Times New Roman"/>
          <w:b/>
          <w:sz w:val="32"/>
          <w:szCs w:val="32"/>
        </w:rPr>
        <w:t xml:space="preserve"> за</w:t>
      </w:r>
      <w:r w:rsidR="00C211CC">
        <w:rPr>
          <w:rFonts w:ascii="Times New Roman" w:hAnsi="Times New Roman" w:cs="Times New Roman"/>
          <w:b/>
          <w:sz w:val="32"/>
          <w:szCs w:val="32"/>
        </w:rPr>
        <w:t xml:space="preserve">  2020 – 2022 </w:t>
      </w:r>
      <w:r w:rsidR="00C07826" w:rsidRPr="00C07826">
        <w:rPr>
          <w:rFonts w:ascii="Times New Roman" w:hAnsi="Times New Roman" w:cs="Times New Roman"/>
          <w:b/>
          <w:sz w:val="32"/>
          <w:szCs w:val="32"/>
        </w:rPr>
        <w:t>г.</w:t>
      </w:r>
    </w:p>
    <w:p w:rsid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ОБЩИ ПОЛОЖЕНИЯ: 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826">
        <w:rPr>
          <w:rFonts w:ascii="Times New Roman" w:hAnsi="Times New Roman" w:cs="Times New Roman"/>
          <w:b/>
          <w:sz w:val="28"/>
          <w:szCs w:val="28"/>
        </w:rPr>
        <w:t xml:space="preserve">Въведение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 Управлението на качеството е непрекъснат процес на организационно развитие, основан на анализиране, планиране, изпълнение на дейности, оценяване и внасяне на подобрения в работата на детската градина.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Повишаването на качеството на образованието се постига чрез приемственост и синхрон между проверените традиции на българската образователна система и предизвикателствата на съвременните иновации и технологии.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Мерките за повишаване на качеството на образованието са съобразени с изискванията на ЗПУО, за </w:t>
      </w:r>
      <w:proofErr w:type="spellStart"/>
      <w:r w:rsidRPr="00C07826">
        <w:rPr>
          <w:rFonts w:ascii="Times New Roman" w:hAnsi="Times New Roman" w:cs="Times New Roman"/>
          <w:sz w:val="28"/>
          <w:szCs w:val="28"/>
        </w:rPr>
        <w:t>модернизирaне</w:t>
      </w:r>
      <w:proofErr w:type="spellEnd"/>
      <w:r w:rsidRPr="00C07826">
        <w:rPr>
          <w:rFonts w:ascii="Times New Roman" w:hAnsi="Times New Roman" w:cs="Times New Roman"/>
          <w:sz w:val="28"/>
          <w:szCs w:val="28"/>
        </w:rPr>
        <w:t xml:space="preserve"> на образователната система и с общия интерес ДГ</w:t>
      </w:r>
      <w:r w:rsidR="006559DC">
        <w:rPr>
          <w:rFonts w:ascii="Times New Roman" w:hAnsi="Times New Roman" w:cs="Times New Roman"/>
          <w:sz w:val="28"/>
          <w:szCs w:val="28"/>
        </w:rPr>
        <w:t xml:space="preserve"> </w:t>
      </w:r>
      <w:r w:rsidR="00E51F4D">
        <w:rPr>
          <w:rFonts w:ascii="Times New Roman" w:hAnsi="Times New Roman" w:cs="Times New Roman"/>
          <w:sz w:val="28"/>
          <w:szCs w:val="28"/>
        </w:rPr>
        <w:t xml:space="preserve"> „Щастливо детство</w:t>
      </w:r>
      <w:r>
        <w:rPr>
          <w:rFonts w:ascii="Times New Roman" w:hAnsi="Times New Roman" w:cs="Times New Roman"/>
          <w:sz w:val="28"/>
          <w:szCs w:val="28"/>
        </w:rPr>
        <w:t>„</w:t>
      </w:r>
      <w:r w:rsidR="00E51F4D">
        <w:rPr>
          <w:rFonts w:ascii="Times New Roman" w:hAnsi="Times New Roman" w:cs="Times New Roman"/>
          <w:sz w:val="28"/>
          <w:szCs w:val="28"/>
        </w:rPr>
        <w:t xml:space="preserve"> </w:t>
      </w:r>
      <w:r w:rsidR="006559DC">
        <w:rPr>
          <w:rFonts w:ascii="Times New Roman" w:hAnsi="Times New Roman" w:cs="Times New Roman"/>
          <w:sz w:val="28"/>
          <w:szCs w:val="28"/>
        </w:rPr>
        <w:t>–</w:t>
      </w:r>
      <w:r w:rsidR="00E51F4D">
        <w:rPr>
          <w:rFonts w:ascii="Times New Roman" w:hAnsi="Times New Roman" w:cs="Times New Roman"/>
          <w:sz w:val="28"/>
          <w:szCs w:val="28"/>
        </w:rPr>
        <w:t xml:space="preserve"> </w:t>
      </w:r>
      <w:r w:rsidR="006559DC">
        <w:rPr>
          <w:rFonts w:ascii="Times New Roman" w:hAnsi="Times New Roman" w:cs="Times New Roman"/>
          <w:sz w:val="28"/>
          <w:szCs w:val="28"/>
        </w:rPr>
        <w:t>с.Дебово</w:t>
      </w:r>
      <w:r w:rsidRPr="00C07826">
        <w:rPr>
          <w:rFonts w:ascii="Times New Roman" w:hAnsi="Times New Roman" w:cs="Times New Roman"/>
          <w:sz w:val="28"/>
          <w:szCs w:val="28"/>
        </w:rPr>
        <w:t xml:space="preserve"> да се превърне в привлекателна среда за обучение, възпитание и социализация на децата и да участва в модели за „учене през целия живот“, които</w:t>
      </w:r>
      <w:r>
        <w:rPr>
          <w:rFonts w:ascii="Times New Roman" w:hAnsi="Times New Roman" w:cs="Times New Roman"/>
          <w:sz w:val="28"/>
          <w:szCs w:val="28"/>
        </w:rPr>
        <w:t xml:space="preserve"> започват от детската градина.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Оценяване на качеството на образованието се извършва чрез самооценяване и инспектиране.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Самооценяването се извършва при условия и по ред, определени с държавния образователен стандарт за управлението на качеството в институциите, а инспектирането – при условия и по ред, определени с </w:t>
      </w:r>
      <w:r w:rsidRPr="00C07826">
        <w:rPr>
          <w:rFonts w:ascii="Times New Roman" w:hAnsi="Times New Roman" w:cs="Times New Roman"/>
          <w:sz w:val="28"/>
          <w:szCs w:val="28"/>
        </w:rPr>
        <w:lastRenderedPageBreak/>
        <w:t>държавния образователен стандарт за инспектирането на детските градини и училищата.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Съобразно изисквания в Закона за предучилищното и училищното образование, свързан с управлението на качеството в детската градина, е въведено изискването за самооценяване (вътрешна система за управление на качеството в училищата и детските градини). То се извършва ежегодно от: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от комисия в детската градина;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чрез дейности, процедури и критерии, определени от детската градина.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Областите, които подлежат на самооценяване, са: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управлението – ефективното разпределяне, използването и управлението на ресурсите за повишаване на качеството в институцията;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образователният процес, който включва обучение, възпитание и социализация;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взаимодействието на образователната институция с всички заинтересовани страни.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В процеса на оценяване участват учителите, директора, другите педагогически специалисти, както и родителите.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Етапи на самооценяването 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 1. Определяне на работната група;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2. Обучение на членовете на работната група;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3. Подготовка – определяне на дейностите, процедурите, критериите, показателите и инструментите за самооценяване;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4. Провеждане на информационна кампания сред учителите, другите педагогически специалисти и родителите;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5. Проучване на мнението на родителите за качеството на образователните услуги и цялостната дейност на институцията;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6. Провеждане на самооценяването;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7. Обработване на информацията от проведеното самооценяване;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8. Анализиране на получените резултати от самооценяването;</w:t>
      </w:r>
    </w:p>
    <w:p w:rsid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9. Изготвяне на доклад- анализ за процеса на самооценяване, оценка на резултатите и постиженията, от проведената дейност от самооценяване</w:t>
      </w:r>
      <w:r>
        <w:rPr>
          <w:rFonts w:ascii="Times New Roman" w:hAnsi="Times New Roman" w:cs="Times New Roman"/>
          <w:sz w:val="28"/>
          <w:szCs w:val="28"/>
        </w:rPr>
        <w:t xml:space="preserve">то;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Утвърждаване на доклада;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11. Предлагане на мерки за повишаване на качеството на предоставяното образованието, възпитанието и социализацията на всички участници в процеса на самооценяване.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Докладът от самооценяването съдържа: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1. информация за условията на вътрешната и външната среда, в която функционира детската градина през периода на самооценяването;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2. данни за използваните инструменти при самооценяването;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3. данни за резултатите от самооценяването,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4. анализ на резултатите от самооценяването;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Новата концепция за подобряване на качеството на образованието изисква положителни промени в областите: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управление на образованието – гарантирано участие на гражданското общество в изработването, прилагането и мониторинга на стратегиите за развитие на образованието;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образователна среда – изграждане на толерантна, здравословна и сигурна образователна среда, насърчаваща индивидуалното развитие; ясно определени задължителни знания и умения; привлекателни форми на обучение, представящи разбираемо учебното съдържание; измерими образователни резултати; широко навлизане на нови информационни и комуникационни технологии;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учителска професия – целенасочени политики в областта на квалификацията на учителите;</w:t>
      </w:r>
    </w:p>
    <w:p w:rsid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мониторинг – създаване на системи за ефективно измерване на образователните постижения и системи за мониторинг на дейността на учителя</w:t>
      </w:r>
      <w:r>
        <w:rPr>
          <w:rFonts w:ascii="Times New Roman" w:hAnsi="Times New Roman" w:cs="Times New Roman"/>
          <w:sz w:val="28"/>
          <w:szCs w:val="28"/>
        </w:rPr>
        <w:t xml:space="preserve"> и образователната институция.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Мерките за повишаване на качеството на предлаганото </w:t>
      </w:r>
      <w:r w:rsidR="00FA09E0">
        <w:rPr>
          <w:rFonts w:ascii="Times New Roman" w:hAnsi="Times New Roman" w:cs="Times New Roman"/>
          <w:sz w:val="28"/>
          <w:szCs w:val="28"/>
        </w:rPr>
        <w:t>образование в Детска градина №1 “Щастливо детство</w:t>
      </w:r>
      <w:r w:rsidRPr="00C07826">
        <w:rPr>
          <w:rFonts w:ascii="Times New Roman" w:hAnsi="Times New Roman" w:cs="Times New Roman"/>
          <w:sz w:val="28"/>
          <w:szCs w:val="28"/>
        </w:rPr>
        <w:t xml:space="preserve">“ се основават на: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Закона за предучилищното и училищното образование,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Националната стратегия за развитие на педагогическите кадри (2014 – 2020)</w:t>
      </w:r>
    </w:p>
    <w:p w:rsid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Наредба № 5 на МОН за детските градини </w:t>
      </w:r>
    </w:p>
    <w:p w:rsidR="006559DC" w:rsidRPr="00C07826" w:rsidRDefault="006559DC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826" w:rsidRPr="00E51F4D" w:rsidRDefault="00C07826" w:rsidP="00C078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82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I. ВИЗИЯ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Високо качество на обучението, възпитанието и социализацията на децата от детската градина за превръщането и в привлекателна образователно- възпитателна и културна институция.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C07826">
        <w:rPr>
          <w:rFonts w:ascii="Times New Roman" w:hAnsi="Times New Roman" w:cs="Times New Roman"/>
          <w:sz w:val="28"/>
          <w:szCs w:val="28"/>
        </w:rPr>
        <w:t>Oбучение</w:t>
      </w:r>
      <w:proofErr w:type="spellEnd"/>
      <w:r w:rsidRPr="00C07826">
        <w:rPr>
          <w:rFonts w:ascii="Times New Roman" w:hAnsi="Times New Roman" w:cs="Times New Roman"/>
          <w:sz w:val="28"/>
          <w:szCs w:val="28"/>
        </w:rPr>
        <w:t xml:space="preserve">, възпитание и социализация на децата според държавните образователни изисквания и стандарти, в духа на българските традиционни ценности и общите човешки и демократични ценности на обединена Европа. Развитие на индивидуалността и творческите заложби на всички деца, за да посрещат предизвикателствата на своето време да правят своя избор в бъдеще.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Професионализъм и отговорност на педагогическия колектив за постигане на високи резултати в ОВП.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826">
        <w:rPr>
          <w:rFonts w:ascii="Times New Roman" w:hAnsi="Times New Roman" w:cs="Times New Roman"/>
          <w:b/>
          <w:sz w:val="28"/>
          <w:szCs w:val="28"/>
        </w:rPr>
        <w:t>ПРИОРИТЕТНИ НАПРАВЛЕНИЯ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Повишаване на качеството на предоставяното образование, възпитание и социализация от детската градина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Развитие на система за поддържане и повишаване квалификацията на учителите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Утвърждаване на детската градина като иновативен център за образование , възпитание и социализация на децата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Осигуряване на равен достъп до качествено образование и възпитание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Постигане на високи резултати от вътрешно и външно оценяване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Взаимодействие с родителската общност и другите представители на местната общност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Подобрение във външната и вътрешната среда на ДГ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Разработване на собствени програми и системи: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Механизъм за противодействие на насилието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Етичен кодекс</w:t>
      </w:r>
    </w:p>
    <w:p w:rsid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– Базисни правила за поведение в групите </w:t>
      </w:r>
    </w:p>
    <w:p w:rsidR="006559DC" w:rsidRDefault="006559DC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9DC" w:rsidRPr="00C07826" w:rsidRDefault="006559DC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7826" w:rsidRPr="00E51F4D" w:rsidRDefault="00C07826" w:rsidP="00C078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826">
        <w:rPr>
          <w:rFonts w:ascii="Times New Roman" w:hAnsi="Times New Roman" w:cs="Times New Roman"/>
          <w:b/>
          <w:sz w:val="28"/>
          <w:szCs w:val="28"/>
        </w:rPr>
        <w:lastRenderedPageBreak/>
        <w:t>II. ПЛАНИРАНЕ И РЕАЛИЗАЦИЯ НА ДЕЙНОСТИ, ПРОИЗТИЧАЩИ ОТ ПРИОРИТЕТИТЕ</w:t>
      </w:r>
      <w:r w:rsidR="006559D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/1/ Повишаване на качеството на предоставяното образование, възпитание и социализация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1. Цели: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Осигуряване на качествено и ефективно образование, възпитание и социализация.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Разширяване и стимулиране на формите за обучение и възпитание в дух на демокрация, гражданска отговорност и патриотизъм, здравно и екологично възпитание, физическа активност и спорт.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По-широко навлизане на нови методи на педагогическо взаимодействие и обучение (</w:t>
      </w:r>
      <w:proofErr w:type="spellStart"/>
      <w:r w:rsidRPr="00C07826">
        <w:rPr>
          <w:rFonts w:ascii="Times New Roman" w:hAnsi="Times New Roman" w:cs="Times New Roman"/>
          <w:sz w:val="28"/>
          <w:szCs w:val="28"/>
        </w:rPr>
        <w:t>интерактивнос</w:t>
      </w:r>
      <w:r w:rsidR="00FA09E0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FA09E0">
        <w:rPr>
          <w:rFonts w:ascii="Times New Roman" w:hAnsi="Times New Roman" w:cs="Times New Roman"/>
          <w:sz w:val="28"/>
          <w:szCs w:val="28"/>
        </w:rPr>
        <w:t xml:space="preserve">, иновативност, усилена работа по проекти </w:t>
      </w:r>
      <w:r w:rsidRPr="00C078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2. Дейности за постигане на целите: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Повишаване познавателната активност на децата при педагогическото взаимодействие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Създаване на условия за изяви на децата.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Повишаване качеството на публичните изяви на децата.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Осъществяване на допълнителна работа с децата. Откриване на заложбите на всяко дете и насочване на развитието му в област, в която то ще изяви най-добре своя потенциал. Развиване и подобряване на индивидуалната и диференцирана работа с децата.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Прилагане на подходи, основани на демократични принципи и развити образователни модели, свързани с повишаване </w:t>
      </w:r>
      <w:proofErr w:type="spellStart"/>
      <w:r w:rsidRPr="00C07826">
        <w:rPr>
          <w:rFonts w:ascii="Times New Roman" w:hAnsi="Times New Roman" w:cs="Times New Roman"/>
          <w:sz w:val="28"/>
          <w:szCs w:val="28"/>
        </w:rPr>
        <w:t>успеваемостта</w:t>
      </w:r>
      <w:proofErr w:type="spellEnd"/>
      <w:r w:rsidRPr="00C07826">
        <w:rPr>
          <w:rFonts w:ascii="Times New Roman" w:hAnsi="Times New Roman" w:cs="Times New Roman"/>
          <w:sz w:val="28"/>
          <w:szCs w:val="28"/>
        </w:rPr>
        <w:t xml:space="preserve"> на децата в обучението;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Поставяне на детето в активна позиция по отношения на усвояването на нови знания и практическата им приложимост 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Използване на иновативни педагогични методи и форми за предаване и усвояване на знания;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Извършване на ефективна диференцирана и групова работа с деца със СОП;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Стриктно спазване на изискванията: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lastRenderedPageBreak/>
        <w:t>– за безопасност на труда и правилника за вътрешния ред, закони и наредби, свързани с образованието, опазване на живота и здравето на децата;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за превенция на различни форми на дискриминация сред деца, педагогически и непедагогически персонал;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за здравословни и безопасни условия на обучение, възпитание и труд;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Засилване взаимодействието с родителите и други представители на общността;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Използване на създадени мултимедийни материали;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Повишаване на социалните умения на децата чрез подпомагане на физическото, социалното и личностното им развитие;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Реализиране превенция на насилието и агресията сред децата и утвърждаване на позитивни модели на поведение.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 /2/ Развитие на системата за поддържане и повишаване квалификацията на учителите</w:t>
      </w:r>
    </w:p>
    <w:p w:rsidR="00C07826" w:rsidRPr="00FA09E0" w:rsidRDefault="00C07826" w:rsidP="00C078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9E0">
        <w:rPr>
          <w:rFonts w:ascii="Times New Roman" w:hAnsi="Times New Roman" w:cs="Times New Roman"/>
          <w:b/>
          <w:sz w:val="28"/>
          <w:szCs w:val="28"/>
        </w:rPr>
        <w:t>1. Цели: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Утвърждаване на авторитета и подпомагане на кариерното развитие на учителите, работещи в детската градина.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Оптимизиране структурата на изградената система за квалификация.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Разработване на вътрешна система за повишаване на качеството на резултатите.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2. Дейности за постигане на целите: 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Усъвършенстване на създадената система за квалификация, повишаване личната квалификация от всеки учител. Провеждане на въвеждаща, поддържаща и </w:t>
      </w:r>
      <w:proofErr w:type="spellStart"/>
      <w:r w:rsidRPr="00C07826">
        <w:rPr>
          <w:rFonts w:ascii="Times New Roman" w:hAnsi="Times New Roman" w:cs="Times New Roman"/>
          <w:sz w:val="28"/>
          <w:szCs w:val="28"/>
        </w:rPr>
        <w:t>надграждаща</w:t>
      </w:r>
      <w:proofErr w:type="spellEnd"/>
      <w:r w:rsidRPr="00C07826">
        <w:rPr>
          <w:rFonts w:ascii="Times New Roman" w:hAnsi="Times New Roman" w:cs="Times New Roman"/>
          <w:sz w:val="28"/>
          <w:szCs w:val="28"/>
        </w:rPr>
        <w:t xml:space="preserve"> квалификация на педагогическата колегия.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Използване на разнообразни форми на квалификационна работа – практикум, тренинг, семинар, лектория, дискусия, участие в научна-практическа конференция, интернет.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Създаване на възможност за повишаване на професионално-квалификационната степен за всеки член на педагогическата колегия.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Създаване на условия за повишаване реалните резултати от възпитанието и обучението – засилване качеството на предварителната подготовка, </w:t>
      </w:r>
      <w:r w:rsidRPr="00C07826">
        <w:rPr>
          <w:rFonts w:ascii="Times New Roman" w:hAnsi="Times New Roman" w:cs="Times New Roman"/>
          <w:sz w:val="28"/>
          <w:szCs w:val="28"/>
        </w:rPr>
        <w:lastRenderedPageBreak/>
        <w:t>спазване задълженията, произтичащи от ЗПУО и вътрешните правилници и наредби.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Участие във формите за квалификация, организирани на регионално и национално ниво.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Разширяване и усъвършенстване на моделите и формите за контрол, чрез разработване на актуализирани оценъчни карти.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Създаване на механизъм за вътрешен мониторинг и контрол на качеството.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/3/ Утвърждаване на детската градина, като </w:t>
      </w:r>
      <w:proofErr w:type="spellStart"/>
      <w:r w:rsidRPr="00C07826">
        <w:rPr>
          <w:rFonts w:ascii="Times New Roman" w:hAnsi="Times New Roman" w:cs="Times New Roman"/>
          <w:sz w:val="28"/>
          <w:szCs w:val="28"/>
        </w:rPr>
        <w:t>прилагащa</w:t>
      </w:r>
      <w:proofErr w:type="spellEnd"/>
      <w:r w:rsidRPr="00C07826">
        <w:rPr>
          <w:rFonts w:ascii="Times New Roman" w:hAnsi="Times New Roman" w:cs="Times New Roman"/>
          <w:sz w:val="28"/>
          <w:szCs w:val="28"/>
        </w:rPr>
        <w:t xml:space="preserve"> иновативни подходи: </w:t>
      </w:r>
    </w:p>
    <w:p w:rsidR="00C07826" w:rsidRPr="00FA09E0" w:rsidRDefault="00C07826" w:rsidP="00C078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9E0">
        <w:rPr>
          <w:rFonts w:ascii="Times New Roman" w:hAnsi="Times New Roman" w:cs="Times New Roman"/>
          <w:b/>
          <w:sz w:val="28"/>
          <w:szCs w:val="28"/>
        </w:rPr>
        <w:t xml:space="preserve">1. Цели: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Използване на иновативни технологии;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Реализиране на ефективна информационна кампания за използване на иновативните технологии и отразяване постиженията на детската градина;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2. Дейности за постигане на целите: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Осигуряване на условия за използване на иновативни технологии;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Прилагане на иновативни методи и технологични средства за обучение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Изготвяне и издаване на информационни и други видове табла, материали и информационни средства, поддържане се динамичен сайт на детската градина. </w:t>
      </w:r>
    </w:p>
    <w:p w:rsidR="009B213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/4/ Осигуряване на равен достъп до качествено образование и възпитание </w:t>
      </w:r>
    </w:p>
    <w:p w:rsidR="00C07826" w:rsidRPr="00FA09E0" w:rsidRDefault="00C07826" w:rsidP="00C078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9E0">
        <w:rPr>
          <w:rFonts w:ascii="Times New Roman" w:hAnsi="Times New Roman" w:cs="Times New Roman"/>
          <w:b/>
          <w:sz w:val="28"/>
          <w:szCs w:val="28"/>
        </w:rPr>
        <w:t>1. Цели: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Осигуряване на качествено и ефективно образование, възпитание и социализация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Надграждане на знания и умения с цел развитие потенциала на всяко дете и възможност за пълноценна социална реализация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Обучения за работа с деца със СОП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2. Дей</w:t>
      </w:r>
      <w:r w:rsidR="009B2136">
        <w:rPr>
          <w:rFonts w:ascii="Times New Roman" w:hAnsi="Times New Roman" w:cs="Times New Roman"/>
          <w:sz w:val="28"/>
          <w:szCs w:val="28"/>
        </w:rPr>
        <w:t xml:space="preserve">ности за постигане на целите:  </w:t>
      </w:r>
      <w:r w:rsidRPr="00C078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Диференциране различните потребности на децата.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Работа с деца със специални образователни потребности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Изграждане на действаща система от консултации за детската градина.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lastRenderedPageBreak/>
        <w:t>• Включващо образование на деца със СОП 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Стимулиране участието на децата в пресъздаването на традиции и обичаи.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/5/ Взаимодействие с родителската общност и другите представители на общността </w:t>
      </w:r>
    </w:p>
    <w:p w:rsidR="00C07826" w:rsidRPr="00FA09E0" w:rsidRDefault="00C07826" w:rsidP="00C078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9E0">
        <w:rPr>
          <w:rFonts w:ascii="Times New Roman" w:hAnsi="Times New Roman" w:cs="Times New Roman"/>
          <w:b/>
          <w:sz w:val="28"/>
          <w:szCs w:val="28"/>
        </w:rPr>
        <w:t xml:space="preserve">1. Цели: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Осъществяване процеса на подготовка, обучение и възпитание на децата във взаимодействие и сътрудничество с родителите им.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Развиване на конструктивна комуникация във взаимоотношенията в съответствие със ЗПУО.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Прилагане на модели на поведение, основани на идеите и принципите на гражданското образование.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Спазване на единни педагогични изисквания и стандарти за поведение и </w:t>
      </w:r>
      <w:proofErr w:type="spellStart"/>
      <w:r w:rsidRPr="00C07826">
        <w:rPr>
          <w:rFonts w:ascii="Times New Roman" w:hAnsi="Times New Roman" w:cs="Times New Roman"/>
          <w:sz w:val="28"/>
          <w:szCs w:val="28"/>
        </w:rPr>
        <w:t>успеваемост</w:t>
      </w:r>
      <w:proofErr w:type="spellEnd"/>
      <w:r w:rsidRPr="00C078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2. Дейности за постигане на целите: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Повишаване на уменията за работа с родители.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Създаване на информационна банка с данни и координати за връзка с родителите на децата.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Предоставяне на възможност и оказване на необходимото съдействие на родителите за: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срещи с учителите в определеното приемно време или в друго удобно за двете страни време;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участие в родителските срещи;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присъствие и при желание от тяхна страна да бъдат изслушани, когато се решават въпроси, които засягат права и интереси на детето им;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консултиране по въпроси, свързани с възпитанието на децата от специалист;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– запознаване срещу подпис с Правилника за дейността и Правилника за вътрешния ред в детската градина;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Консултиране на родителите за възможностите и формите за допълнителна работа с детето с оглед максимално развитие на заложбите </w:t>
      </w:r>
      <w:r w:rsidRPr="00C07826">
        <w:rPr>
          <w:rFonts w:ascii="Times New Roman" w:hAnsi="Times New Roman" w:cs="Times New Roman"/>
          <w:sz w:val="28"/>
          <w:szCs w:val="28"/>
        </w:rPr>
        <w:lastRenderedPageBreak/>
        <w:t>му, както и за възможностите за оказване на педагогическа и психологическа подкрепа от специалист, когато това се налага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Участие на родители в отбелязване на празници, изяви, годишнини и посещение на културни институции</w:t>
      </w:r>
      <w:r w:rsidR="00E51F4D">
        <w:rPr>
          <w:rFonts w:ascii="Times New Roman" w:hAnsi="Times New Roman" w:cs="Times New Roman"/>
          <w:sz w:val="28"/>
          <w:szCs w:val="28"/>
        </w:rPr>
        <w:t>, у</w:t>
      </w:r>
      <w:r w:rsidRPr="00C07826">
        <w:rPr>
          <w:rFonts w:ascii="Times New Roman" w:hAnsi="Times New Roman" w:cs="Times New Roman"/>
          <w:sz w:val="28"/>
          <w:szCs w:val="28"/>
        </w:rPr>
        <w:t>чилище за родители.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/6/ Подобрения във външната и вътрешната среда на детската градина </w:t>
      </w:r>
    </w:p>
    <w:p w:rsidR="00C07826" w:rsidRPr="00FA09E0" w:rsidRDefault="00C07826" w:rsidP="00C078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9E0">
        <w:rPr>
          <w:rFonts w:ascii="Times New Roman" w:hAnsi="Times New Roman" w:cs="Times New Roman"/>
          <w:b/>
          <w:sz w:val="28"/>
          <w:szCs w:val="28"/>
        </w:rPr>
        <w:t xml:space="preserve">1. Цели: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Създаване на условия за активна образователно-възпитателна дейност.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Подобряване равнището на административно обслужване.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Естетизация на околната среда.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Наличие на модерна материално-техническа база за обучение в съответствие с изискванията на ДОС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2. Дейности за постигане на целите: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A. Подобрения във външната среда: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Поддръжка на състоянието на външната среда.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Ремонт на филиала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Поддръжка на зелените площи.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Оформяне на двора на детската градина.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Б. Подобрения във вътрешната среда: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Планиране на дейности за подобряване на средата, в която се работи – обзавеждане на стаи, кабинети, коридори.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• Поддържане постигнатото ниво на технологично развитие. Стремежът е изпреварващо предоставяне на учителите на съвременна техника за осъществяване на интерактивно обучение.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 xml:space="preserve">B. Поддържане на модерна ИКТ среда: 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Осигуряване на ефективна ИКТ среда за съхраняване и използване на електронно съдържание.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Актуализиране на иновативните технологии в образованието.</w:t>
      </w:r>
    </w:p>
    <w:p w:rsidR="00C07826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Активно участие в електронната свързаност на образователните институции.</w:t>
      </w:r>
    </w:p>
    <w:p w:rsidR="0026064F" w:rsidRPr="00C07826" w:rsidRDefault="00C07826" w:rsidP="00C078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26">
        <w:rPr>
          <w:rFonts w:ascii="Times New Roman" w:hAnsi="Times New Roman" w:cs="Times New Roman"/>
          <w:sz w:val="28"/>
          <w:szCs w:val="28"/>
        </w:rPr>
        <w:t>• Подобряване на интернет достъпа на територията на детската градина.</w:t>
      </w:r>
    </w:p>
    <w:sectPr w:rsidR="0026064F" w:rsidRPr="00C0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826"/>
    <w:rsid w:val="0026064F"/>
    <w:rsid w:val="002F48C7"/>
    <w:rsid w:val="006559DC"/>
    <w:rsid w:val="009B2136"/>
    <w:rsid w:val="00C07826"/>
    <w:rsid w:val="00C211CC"/>
    <w:rsid w:val="00E51F4D"/>
    <w:rsid w:val="00F8404B"/>
    <w:rsid w:val="00FA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59D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59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2012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 NIKOPOL</dc:creator>
  <cp:lastModifiedBy>DG DEBOVO</cp:lastModifiedBy>
  <cp:revision>9</cp:revision>
  <dcterms:created xsi:type="dcterms:W3CDTF">2021-01-29T06:08:00Z</dcterms:created>
  <dcterms:modified xsi:type="dcterms:W3CDTF">2022-03-23T11:02:00Z</dcterms:modified>
</cp:coreProperties>
</file>